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94C" w:rsidRPr="00E7394C" w:rsidRDefault="00E7394C" w:rsidP="00E7394C">
      <w:pPr>
        <w:pStyle w:val="Heading3"/>
      </w:pPr>
      <w:bookmarkStart w:id="0" w:name="_Toc216425518"/>
      <w:r w:rsidRPr="00E7394C">
        <w:t>Supplementary protocol 2 - Inverse PCR individual inserts</w:t>
      </w:r>
      <w:bookmarkEnd w:id="0"/>
    </w:p>
    <w:p w:rsidR="00B74968" w:rsidRDefault="00B74968">
      <w:pPr>
        <w:pStyle w:val="normal0"/>
      </w:pPr>
    </w:p>
    <w:p w:rsidR="00B74968" w:rsidRDefault="00E7394C">
      <w:pPr>
        <w:pStyle w:val="normal0"/>
      </w:pPr>
      <w:r>
        <w:t xml:space="preserve">There is a very nice and comprehensive protocol that covers how to map Mos1 insertions by Boulin &amp; Bessereau (2007) in </w:t>
      </w:r>
      <w:r>
        <w:rPr>
          <w:i/>
        </w:rPr>
        <w:t>Nature Protocols</w:t>
      </w:r>
      <w:r>
        <w:t xml:space="preserve">. This protocol is meant as a complement to their protocol because we changed and optimized several parameters which in our hands improve the reliability of inverse PCR reactions. It is the protocol that we currently (December 2012) use in the lab. </w:t>
      </w:r>
      <w:r w:rsidR="00D8558A">
        <w:t xml:space="preserve">Please see www.wormbuilder.org for the latest updates to protocols or vectors. </w:t>
      </w:r>
    </w:p>
    <w:p w:rsidR="00B74968" w:rsidRDefault="00B74968">
      <w:pPr>
        <w:pStyle w:val="normal0"/>
      </w:pPr>
    </w:p>
    <w:p w:rsidR="00E7394C" w:rsidRDefault="00E7394C">
      <w:pPr>
        <w:pStyle w:val="normal0"/>
        <w:rPr>
          <w:b/>
        </w:rPr>
      </w:pPr>
      <w:r>
        <w:rPr>
          <w:b/>
        </w:rPr>
        <w:t xml:space="preserve">Use aerosol resistant tips for all steps!! Contamination is a real problem when doing two sequential PCR reactions on small amounts of template. And it only gets worse with every reaction you do. </w:t>
      </w: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5629">
      <w:pPr>
        <w:pStyle w:val="TOC3"/>
        <w:tabs>
          <w:tab w:val="right" w:leader="dot" w:pos="9350"/>
        </w:tabs>
        <w:rPr>
          <w:noProof/>
        </w:rPr>
      </w:pPr>
      <w:r w:rsidRPr="00E75629">
        <w:rPr>
          <w:b/>
        </w:rPr>
        <w:fldChar w:fldCharType="begin"/>
      </w:r>
      <w:r w:rsidR="00E7394C">
        <w:rPr>
          <w:b/>
        </w:rPr>
        <w:instrText xml:space="preserve"> TOC \o "1-4" </w:instrText>
      </w:r>
      <w:r w:rsidRPr="00E75629">
        <w:rPr>
          <w:b/>
        </w:rPr>
        <w:fldChar w:fldCharType="separate"/>
      </w:r>
      <w:r w:rsidR="00E7394C">
        <w:rPr>
          <w:noProof/>
        </w:rPr>
        <w:t>Supplementary protocol 2 - Inverse PCR individual inserts</w:t>
      </w:r>
      <w:r w:rsidR="00E7394C">
        <w:rPr>
          <w:noProof/>
        </w:rPr>
        <w:tab/>
      </w:r>
      <w:r>
        <w:rPr>
          <w:noProof/>
        </w:rPr>
        <w:fldChar w:fldCharType="begin"/>
      </w:r>
      <w:r w:rsidR="00E7394C">
        <w:rPr>
          <w:noProof/>
        </w:rPr>
        <w:instrText xml:space="preserve"> PAGEREF _Toc216425518 \h </w:instrText>
      </w:r>
      <w:r w:rsidR="00D8558A">
        <w:rPr>
          <w:noProof/>
        </w:rPr>
      </w:r>
      <w:r>
        <w:rPr>
          <w:noProof/>
        </w:rPr>
        <w:fldChar w:fldCharType="separate"/>
      </w:r>
      <w:r w:rsidR="00E7394C">
        <w:rPr>
          <w:noProof/>
        </w:rPr>
        <w:t>1</w:t>
      </w:r>
      <w:r>
        <w:rPr>
          <w:noProof/>
        </w:rPr>
        <w:fldChar w:fldCharType="end"/>
      </w:r>
    </w:p>
    <w:p w:rsidR="00E7394C" w:rsidRDefault="00E7394C">
      <w:pPr>
        <w:pStyle w:val="TOC4"/>
        <w:tabs>
          <w:tab w:val="right" w:leader="dot" w:pos="9350"/>
        </w:tabs>
        <w:rPr>
          <w:noProof/>
        </w:rPr>
      </w:pPr>
      <w:r>
        <w:rPr>
          <w:noProof/>
        </w:rPr>
        <w:t>Reagents</w:t>
      </w:r>
      <w:r>
        <w:rPr>
          <w:noProof/>
        </w:rPr>
        <w:tab/>
      </w:r>
      <w:r w:rsidR="00E75629">
        <w:rPr>
          <w:noProof/>
        </w:rPr>
        <w:fldChar w:fldCharType="begin"/>
      </w:r>
      <w:r>
        <w:rPr>
          <w:noProof/>
        </w:rPr>
        <w:instrText xml:space="preserve"> PAGEREF _Toc216425519 \h </w:instrText>
      </w:r>
      <w:r w:rsidR="00D8558A">
        <w:rPr>
          <w:noProof/>
        </w:rPr>
      </w:r>
      <w:r w:rsidR="00E75629">
        <w:rPr>
          <w:noProof/>
        </w:rPr>
        <w:fldChar w:fldCharType="separate"/>
      </w:r>
      <w:r>
        <w:rPr>
          <w:noProof/>
        </w:rPr>
        <w:t>2</w:t>
      </w:r>
      <w:r w:rsidR="00E75629">
        <w:rPr>
          <w:noProof/>
        </w:rPr>
        <w:fldChar w:fldCharType="end"/>
      </w:r>
    </w:p>
    <w:p w:rsidR="00E7394C" w:rsidRDefault="00E7394C">
      <w:pPr>
        <w:pStyle w:val="TOC3"/>
        <w:tabs>
          <w:tab w:val="right" w:leader="dot" w:pos="9350"/>
        </w:tabs>
        <w:rPr>
          <w:noProof/>
        </w:rPr>
      </w:pPr>
      <w:r>
        <w:rPr>
          <w:noProof/>
        </w:rPr>
        <w:t>Protocol</w:t>
      </w:r>
      <w:r>
        <w:rPr>
          <w:noProof/>
        </w:rPr>
        <w:tab/>
      </w:r>
      <w:r w:rsidR="00E75629">
        <w:rPr>
          <w:noProof/>
        </w:rPr>
        <w:fldChar w:fldCharType="begin"/>
      </w:r>
      <w:r>
        <w:rPr>
          <w:noProof/>
        </w:rPr>
        <w:instrText xml:space="preserve"> PAGEREF _Toc216425520 \h </w:instrText>
      </w:r>
      <w:r w:rsidR="00D8558A">
        <w:rPr>
          <w:noProof/>
        </w:rPr>
      </w:r>
      <w:r w:rsidR="00E75629">
        <w:rPr>
          <w:noProof/>
        </w:rPr>
        <w:fldChar w:fldCharType="separate"/>
      </w:r>
      <w:r>
        <w:rPr>
          <w:noProof/>
        </w:rPr>
        <w:t>3</w:t>
      </w:r>
      <w:r w:rsidR="00E75629">
        <w:rPr>
          <w:noProof/>
        </w:rPr>
        <w:fldChar w:fldCharType="end"/>
      </w:r>
    </w:p>
    <w:p w:rsidR="00E7394C" w:rsidRDefault="00E7394C">
      <w:pPr>
        <w:pStyle w:val="TOC4"/>
        <w:tabs>
          <w:tab w:val="right" w:leader="dot" w:pos="9350"/>
        </w:tabs>
        <w:rPr>
          <w:noProof/>
        </w:rPr>
      </w:pPr>
      <w:r>
        <w:rPr>
          <w:noProof/>
        </w:rPr>
        <w:t>1. Isolate genomic DNA</w:t>
      </w:r>
      <w:r>
        <w:rPr>
          <w:noProof/>
        </w:rPr>
        <w:tab/>
      </w:r>
      <w:r w:rsidR="00E75629">
        <w:rPr>
          <w:noProof/>
        </w:rPr>
        <w:fldChar w:fldCharType="begin"/>
      </w:r>
      <w:r>
        <w:rPr>
          <w:noProof/>
        </w:rPr>
        <w:instrText xml:space="preserve"> PAGEREF _Toc216425521 \h </w:instrText>
      </w:r>
      <w:r w:rsidR="00D8558A">
        <w:rPr>
          <w:noProof/>
        </w:rPr>
      </w:r>
      <w:r w:rsidR="00E75629">
        <w:rPr>
          <w:noProof/>
        </w:rPr>
        <w:fldChar w:fldCharType="separate"/>
      </w:r>
      <w:r>
        <w:rPr>
          <w:noProof/>
        </w:rPr>
        <w:t>3</w:t>
      </w:r>
      <w:r w:rsidR="00E75629">
        <w:rPr>
          <w:noProof/>
        </w:rPr>
        <w:fldChar w:fldCharType="end"/>
      </w:r>
    </w:p>
    <w:p w:rsidR="00E7394C" w:rsidRDefault="00E7394C">
      <w:pPr>
        <w:pStyle w:val="TOC4"/>
        <w:tabs>
          <w:tab w:val="right" w:leader="dot" w:pos="9350"/>
        </w:tabs>
        <w:rPr>
          <w:noProof/>
        </w:rPr>
      </w:pPr>
      <w:r>
        <w:rPr>
          <w:noProof/>
        </w:rPr>
        <w:t>2. Digest 150 ng of genomic DNA in 25 ul volume for 3 hours.</w:t>
      </w:r>
      <w:r>
        <w:rPr>
          <w:noProof/>
        </w:rPr>
        <w:tab/>
      </w:r>
      <w:r w:rsidR="00E75629">
        <w:rPr>
          <w:noProof/>
        </w:rPr>
        <w:fldChar w:fldCharType="begin"/>
      </w:r>
      <w:r>
        <w:rPr>
          <w:noProof/>
        </w:rPr>
        <w:instrText xml:space="preserve"> PAGEREF _Toc216425522 \h </w:instrText>
      </w:r>
      <w:r w:rsidR="00D8558A">
        <w:rPr>
          <w:noProof/>
        </w:rPr>
      </w:r>
      <w:r w:rsidR="00E75629">
        <w:rPr>
          <w:noProof/>
        </w:rPr>
        <w:fldChar w:fldCharType="separate"/>
      </w:r>
      <w:r>
        <w:rPr>
          <w:noProof/>
        </w:rPr>
        <w:t>3</w:t>
      </w:r>
      <w:r w:rsidR="00E75629">
        <w:rPr>
          <w:noProof/>
        </w:rPr>
        <w:fldChar w:fldCharType="end"/>
      </w:r>
    </w:p>
    <w:p w:rsidR="00E7394C" w:rsidRDefault="00E7394C">
      <w:pPr>
        <w:pStyle w:val="TOC4"/>
        <w:tabs>
          <w:tab w:val="right" w:leader="dot" w:pos="9350"/>
        </w:tabs>
        <w:rPr>
          <w:noProof/>
        </w:rPr>
      </w:pPr>
      <w:r>
        <w:rPr>
          <w:noProof/>
        </w:rPr>
        <w:t>3. Ligate the digested DNA for 2 hours at room temperature</w:t>
      </w:r>
      <w:r>
        <w:rPr>
          <w:noProof/>
        </w:rPr>
        <w:tab/>
      </w:r>
      <w:r w:rsidR="00E75629">
        <w:rPr>
          <w:noProof/>
        </w:rPr>
        <w:fldChar w:fldCharType="begin"/>
      </w:r>
      <w:r>
        <w:rPr>
          <w:noProof/>
        </w:rPr>
        <w:instrText xml:space="preserve"> PAGEREF _Toc216425523 \h </w:instrText>
      </w:r>
      <w:r w:rsidR="00D8558A">
        <w:rPr>
          <w:noProof/>
        </w:rPr>
      </w:r>
      <w:r w:rsidR="00E75629">
        <w:rPr>
          <w:noProof/>
        </w:rPr>
        <w:fldChar w:fldCharType="separate"/>
      </w:r>
      <w:r>
        <w:rPr>
          <w:noProof/>
        </w:rPr>
        <w:t>3</w:t>
      </w:r>
      <w:r w:rsidR="00E75629">
        <w:rPr>
          <w:noProof/>
        </w:rPr>
        <w:fldChar w:fldCharType="end"/>
      </w:r>
    </w:p>
    <w:p w:rsidR="00E7394C" w:rsidRDefault="00E7394C">
      <w:pPr>
        <w:pStyle w:val="TOC4"/>
        <w:tabs>
          <w:tab w:val="right" w:leader="dot" w:pos="9350"/>
        </w:tabs>
        <w:rPr>
          <w:noProof/>
        </w:rPr>
      </w:pPr>
      <w:r>
        <w:rPr>
          <w:noProof/>
        </w:rPr>
        <w:t>4. Do first round of inverse PCR</w:t>
      </w:r>
      <w:r>
        <w:rPr>
          <w:noProof/>
        </w:rPr>
        <w:tab/>
      </w:r>
      <w:r w:rsidR="00E75629">
        <w:rPr>
          <w:noProof/>
        </w:rPr>
        <w:fldChar w:fldCharType="begin"/>
      </w:r>
      <w:r>
        <w:rPr>
          <w:noProof/>
        </w:rPr>
        <w:instrText xml:space="preserve"> PAGEREF _Toc216425524 \h </w:instrText>
      </w:r>
      <w:r w:rsidR="00D8558A">
        <w:rPr>
          <w:noProof/>
        </w:rPr>
      </w:r>
      <w:r w:rsidR="00E75629">
        <w:rPr>
          <w:noProof/>
        </w:rPr>
        <w:fldChar w:fldCharType="separate"/>
      </w:r>
      <w:r>
        <w:rPr>
          <w:noProof/>
        </w:rPr>
        <w:t>3</w:t>
      </w:r>
      <w:r w:rsidR="00E75629">
        <w:rPr>
          <w:noProof/>
        </w:rPr>
        <w:fldChar w:fldCharType="end"/>
      </w:r>
    </w:p>
    <w:p w:rsidR="00E7394C" w:rsidRDefault="00E7394C">
      <w:pPr>
        <w:pStyle w:val="TOC4"/>
        <w:tabs>
          <w:tab w:val="right" w:leader="dot" w:pos="9350"/>
        </w:tabs>
        <w:rPr>
          <w:noProof/>
        </w:rPr>
      </w:pPr>
      <w:r>
        <w:rPr>
          <w:noProof/>
        </w:rPr>
        <w:t>5. Second round of inverse PCR.</w:t>
      </w:r>
      <w:r>
        <w:rPr>
          <w:noProof/>
        </w:rPr>
        <w:tab/>
      </w:r>
      <w:r w:rsidR="00E75629">
        <w:rPr>
          <w:noProof/>
        </w:rPr>
        <w:fldChar w:fldCharType="begin"/>
      </w:r>
      <w:r>
        <w:rPr>
          <w:noProof/>
        </w:rPr>
        <w:instrText xml:space="preserve"> PAGEREF _Toc216425525 \h </w:instrText>
      </w:r>
      <w:r w:rsidR="00D8558A">
        <w:rPr>
          <w:noProof/>
        </w:rPr>
      </w:r>
      <w:r w:rsidR="00E75629">
        <w:rPr>
          <w:noProof/>
        </w:rPr>
        <w:fldChar w:fldCharType="separate"/>
      </w:r>
      <w:r>
        <w:rPr>
          <w:noProof/>
        </w:rPr>
        <w:t>4</w:t>
      </w:r>
      <w:r w:rsidR="00E75629">
        <w:rPr>
          <w:noProof/>
        </w:rPr>
        <w:fldChar w:fldCharType="end"/>
      </w:r>
    </w:p>
    <w:p w:rsidR="00E7394C" w:rsidRDefault="00E7394C">
      <w:pPr>
        <w:pStyle w:val="TOC4"/>
        <w:tabs>
          <w:tab w:val="right" w:leader="dot" w:pos="9350"/>
        </w:tabs>
        <w:rPr>
          <w:noProof/>
        </w:rPr>
      </w:pPr>
      <w:r>
        <w:rPr>
          <w:noProof/>
        </w:rPr>
        <w:t>6. Run the PCR products on a 1% agarose gel, excise clear bands from gel and gel purify.</w:t>
      </w:r>
      <w:r>
        <w:rPr>
          <w:noProof/>
        </w:rPr>
        <w:tab/>
      </w:r>
      <w:r w:rsidR="00E75629">
        <w:rPr>
          <w:noProof/>
        </w:rPr>
        <w:fldChar w:fldCharType="begin"/>
      </w:r>
      <w:r>
        <w:rPr>
          <w:noProof/>
        </w:rPr>
        <w:instrText xml:space="preserve"> PAGEREF _Toc216425526 \h </w:instrText>
      </w:r>
      <w:r w:rsidR="00D8558A">
        <w:rPr>
          <w:noProof/>
        </w:rPr>
      </w:r>
      <w:r w:rsidR="00E75629">
        <w:rPr>
          <w:noProof/>
        </w:rPr>
        <w:fldChar w:fldCharType="separate"/>
      </w:r>
      <w:r>
        <w:rPr>
          <w:noProof/>
        </w:rPr>
        <w:t>5</w:t>
      </w:r>
      <w:r w:rsidR="00E75629">
        <w:rPr>
          <w:noProof/>
        </w:rPr>
        <w:fldChar w:fldCharType="end"/>
      </w:r>
    </w:p>
    <w:p w:rsidR="00E7394C" w:rsidRDefault="00E7394C">
      <w:pPr>
        <w:pStyle w:val="TOC4"/>
        <w:tabs>
          <w:tab w:val="right" w:leader="dot" w:pos="9350"/>
        </w:tabs>
        <w:rPr>
          <w:noProof/>
        </w:rPr>
      </w:pPr>
      <w:r>
        <w:rPr>
          <w:noProof/>
        </w:rPr>
        <w:t>7. Determine insertion site</w:t>
      </w:r>
      <w:r>
        <w:rPr>
          <w:noProof/>
        </w:rPr>
        <w:tab/>
      </w:r>
      <w:r w:rsidR="00E75629">
        <w:rPr>
          <w:noProof/>
        </w:rPr>
        <w:fldChar w:fldCharType="begin"/>
      </w:r>
      <w:r>
        <w:rPr>
          <w:noProof/>
        </w:rPr>
        <w:instrText xml:space="preserve"> PAGEREF _Toc216425527 \h </w:instrText>
      </w:r>
      <w:r w:rsidR="00D8558A">
        <w:rPr>
          <w:noProof/>
        </w:rPr>
      </w:r>
      <w:r w:rsidR="00E75629">
        <w:rPr>
          <w:noProof/>
        </w:rPr>
        <w:fldChar w:fldCharType="separate"/>
      </w:r>
      <w:r>
        <w:rPr>
          <w:noProof/>
        </w:rPr>
        <w:t>5</w:t>
      </w:r>
      <w:r w:rsidR="00E75629">
        <w:rPr>
          <w:noProof/>
        </w:rPr>
        <w:fldChar w:fldCharType="end"/>
      </w:r>
    </w:p>
    <w:p w:rsidR="00E7394C" w:rsidRDefault="00E7394C">
      <w:pPr>
        <w:pStyle w:val="TOC4"/>
        <w:tabs>
          <w:tab w:val="right" w:leader="dot" w:pos="9350"/>
        </w:tabs>
        <w:rPr>
          <w:noProof/>
        </w:rPr>
      </w:pPr>
      <w:r>
        <w:rPr>
          <w:noProof/>
        </w:rPr>
        <w:t>8. No bands?</w:t>
      </w:r>
      <w:r>
        <w:rPr>
          <w:noProof/>
        </w:rPr>
        <w:tab/>
      </w:r>
      <w:r w:rsidR="00E75629">
        <w:rPr>
          <w:noProof/>
        </w:rPr>
        <w:fldChar w:fldCharType="begin"/>
      </w:r>
      <w:r>
        <w:rPr>
          <w:noProof/>
        </w:rPr>
        <w:instrText xml:space="preserve"> PAGEREF _Toc216425528 \h </w:instrText>
      </w:r>
      <w:r w:rsidR="00D8558A">
        <w:rPr>
          <w:noProof/>
        </w:rPr>
      </w:r>
      <w:r w:rsidR="00E75629">
        <w:rPr>
          <w:noProof/>
        </w:rPr>
        <w:fldChar w:fldCharType="separate"/>
      </w:r>
      <w:r>
        <w:rPr>
          <w:noProof/>
        </w:rPr>
        <w:t>6</w:t>
      </w:r>
      <w:r w:rsidR="00E75629">
        <w:rPr>
          <w:noProof/>
        </w:rPr>
        <w:fldChar w:fldCharType="end"/>
      </w:r>
    </w:p>
    <w:p w:rsidR="00E7394C" w:rsidRDefault="00E7394C">
      <w:pPr>
        <w:pStyle w:val="TOC4"/>
        <w:tabs>
          <w:tab w:val="right" w:leader="dot" w:pos="9350"/>
        </w:tabs>
        <w:rPr>
          <w:noProof/>
        </w:rPr>
      </w:pPr>
      <w:r>
        <w:rPr>
          <w:noProof/>
        </w:rPr>
        <w:t>9. Still no bands?</w:t>
      </w:r>
      <w:r>
        <w:rPr>
          <w:noProof/>
        </w:rPr>
        <w:tab/>
      </w:r>
      <w:r w:rsidR="00E75629">
        <w:rPr>
          <w:noProof/>
        </w:rPr>
        <w:fldChar w:fldCharType="begin"/>
      </w:r>
      <w:r>
        <w:rPr>
          <w:noProof/>
        </w:rPr>
        <w:instrText xml:space="preserve"> PAGEREF _Toc216425529 \h </w:instrText>
      </w:r>
      <w:r w:rsidR="00D8558A">
        <w:rPr>
          <w:noProof/>
        </w:rPr>
      </w:r>
      <w:r w:rsidR="00E75629">
        <w:rPr>
          <w:noProof/>
        </w:rPr>
        <w:fldChar w:fldCharType="separate"/>
      </w:r>
      <w:r>
        <w:rPr>
          <w:noProof/>
        </w:rPr>
        <w:t>7</w:t>
      </w:r>
      <w:r w:rsidR="00E75629">
        <w:rPr>
          <w:noProof/>
        </w:rPr>
        <w:fldChar w:fldCharType="end"/>
      </w:r>
    </w:p>
    <w:p w:rsidR="00E7394C" w:rsidRDefault="00E75629">
      <w:pPr>
        <w:pStyle w:val="normal0"/>
        <w:rPr>
          <w:b/>
        </w:rPr>
      </w:pPr>
      <w:r>
        <w:rPr>
          <w:b/>
        </w:rPr>
        <w:fldChar w:fldCharType="end"/>
      </w: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B74968" w:rsidRDefault="00E7394C" w:rsidP="00E7394C">
      <w:pPr>
        <w:pStyle w:val="Heading4"/>
      </w:pPr>
      <w:bookmarkStart w:id="1" w:name="_Toc216425519"/>
      <w:r>
        <w:t>Reagents</w:t>
      </w:r>
      <w:bookmarkEnd w:id="1"/>
      <w:r>
        <w:t xml:space="preserve"> </w:t>
      </w:r>
    </w:p>
    <w:p w:rsidR="00B74968" w:rsidRDefault="00E7394C">
      <w:pPr>
        <w:pStyle w:val="normal0"/>
      </w:pPr>
      <w:r>
        <w:rPr>
          <w:u w:val="single"/>
        </w:rPr>
        <w:t>Molecular Biology Reagents</w:t>
      </w:r>
    </w:p>
    <w:p w:rsidR="00B74968" w:rsidRDefault="00E7394C">
      <w:pPr>
        <w:pStyle w:val="normal0"/>
      </w:pPr>
      <w:r>
        <w:t>Genomic DNA isolation kit from Zymo Research. Catalog # D6016</w:t>
      </w:r>
    </w:p>
    <w:p w:rsidR="00B74968" w:rsidRDefault="00E7394C">
      <w:pPr>
        <w:pStyle w:val="normal0"/>
      </w:pPr>
      <w:r>
        <w:t xml:space="preserve">Ligase from Enzymatics: Catalog # </w:t>
      </w:r>
      <w:r>
        <w:rPr>
          <w:color w:val="333333"/>
          <w:highlight w:val="white"/>
        </w:rPr>
        <w:t>L6030-LC-L</w:t>
      </w:r>
    </w:p>
    <w:p w:rsidR="00B74968" w:rsidRDefault="00E7394C">
      <w:pPr>
        <w:pStyle w:val="normal0"/>
      </w:pPr>
      <w:r>
        <w:t xml:space="preserve">DpnII from NEB: Catalog # </w:t>
      </w:r>
      <w:r>
        <w:rPr>
          <w:highlight w:val="white"/>
        </w:rPr>
        <w:t>R0543L</w:t>
      </w:r>
    </w:p>
    <w:p w:rsidR="00B74968" w:rsidRDefault="00E7394C">
      <w:pPr>
        <w:pStyle w:val="normal0"/>
      </w:pPr>
      <w:r>
        <w:t>Phusion DNA Polymerase: Catalog #M0530S</w:t>
      </w:r>
    </w:p>
    <w:p w:rsidR="00B74968" w:rsidRDefault="00B74968">
      <w:pPr>
        <w:pStyle w:val="normal0"/>
      </w:pPr>
    </w:p>
    <w:p w:rsidR="00B74968" w:rsidRPr="00E7394C" w:rsidRDefault="00E7394C">
      <w:pPr>
        <w:pStyle w:val="normal0"/>
        <w:rPr>
          <w:u w:val="single"/>
        </w:rPr>
      </w:pPr>
      <w:r w:rsidRPr="00E7394C">
        <w:rPr>
          <w:u w:val="single"/>
        </w:rPr>
        <w:t>Oligos sequences (5’ → 3’ )</w:t>
      </w:r>
    </w:p>
    <w:p w:rsidR="00B74968" w:rsidRDefault="00E7394C">
      <w:pPr>
        <w:pStyle w:val="normal0"/>
      </w:pPr>
      <w:r>
        <w:rPr>
          <w:b/>
        </w:rPr>
        <w:t>5’ end</w:t>
      </w:r>
    </w:p>
    <w:p w:rsidR="00B74968" w:rsidRDefault="00E7394C">
      <w:pPr>
        <w:pStyle w:val="normal0"/>
      </w:pPr>
      <w:r>
        <w:t>oCF1587</w:t>
      </w:r>
      <w:r>
        <w:tab/>
        <w:t>ATAGTTTGGCGCGAATTGAG</w:t>
      </w:r>
    </w:p>
    <w:p w:rsidR="00B74968" w:rsidRDefault="00E7394C">
      <w:pPr>
        <w:pStyle w:val="normal0"/>
      </w:pPr>
      <w:r>
        <w:t>oCF1588</w:t>
      </w:r>
      <w:r>
        <w:tab/>
        <w:t>GGTGGTTCGACAGTCAAGGT</w:t>
      </w:r>
    </w:p>
    <w:p w:rsidR="00B74968" w:rsidRDefault="00E7394C">
      <w:pPr>
        <w:pStyle w:val="normal0"/>
      </w:pPr>
      <w:r>
        <w:t>oCF1589</w:t>
      </w:r>
      <w:r>
        <w:tab/>
        <w:t>AGAGCAAACGCGGACAGTAT</w:t>
      </w:r>
    </w:p>
    <w:p w:rsidR="00B74968" w:rsidRDefault="00E7394C">
      <w:pPr>
        <w:pStyle w:val="normal0"/>
      </w:pPr>
      <w:r>
        <w:t>oCF1590</w:t>
      </w:r>
      <w:r>
        <w:tab/>
        <w:t>CGATAAATATTTACGTTTGCGAGAC</w:t>
      </w:r>
    </w:p>
    <w:p w:rsidR="00B74968" w:rsidRDefault="00B74968">
      <w:pPr>
        <w:pStyle w:val="normal0"/>
      </w:pPr>
    </w:p>
    <w:p w:rsidR="00B74968" w:rsidRDefault="00E7394C">
      <w:pPr>
        <w:pStyle w:val="normal0"/>
      </w:pPr>
      <w:r>
        <w:rPr>
          <w:b/>
        </w:rPr>
        <w:t>3’ end</w:t>
      </w:r>
    </w:p>
    <w:p w:rsidR="00B74968" w:rsidRDefault="00E7394C">
      <w:pPr>
        <w:pStyle w:val="normal0"/>
      </w:pPr>
      <w:r>
        <w:t>oCF1591</w:t>
      </w:r>
      <w:r>
        <w:tab/>
        <w:t>AAAAATGGCTCGATGAATGG</w:t>
      </w:r>
    </w:p>
    <w:p w:rsidR="00B74968" w:rsidRDefault="00E7394C">
      <w:pPr>
        <w:pStyle w:val="normal0"/>
      </w:pPr>
      <w:r>
        <w:t>oCF1592</w:t>
      </w:r>
      <w:r>
        <w:tab/>
        <w:t>TAAGAATCGAAGCGCTGCTC</w:t>
      </w:r>
    </w:p>
    <w:p w:rsidR="00B74968" w:rsidRDefault="00E7394C">
      <w:pPr>
        <w:pStyle w:val="normal0"/>
      </w:pPr>
      <w:r>
        <w:t>oCF1593</w:t>
      </w:r>
      <w:r>
        <w:tab/>
        <w:t>AGCTAGCGACGGCAAATACT</w:t>
      </w:r>
    </w:p>
    <w:p w:rsidR="00B74968" w:rsidRDefault="00E7394C">
      <w:pPr>
        <w:pStyle w:val="normal0"/>
      </w:pPr>
      <w:r>
        <w:t>oCF1594</w:t>
      </w:r>
      <w:r>
        <w:tab/>
        <w:t>CATCGAAGCGAATAGGTGGT</w:t>
      </w: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B74968" w:rsidRDefault="00B74968">
      <w:pPr>
        <w:pStyle w:val="normal0"/>
      </w:pPr>
    </w:p>
    <w:p w:rsidR="00B74968" w:rsidRDefault="00E7394C" w:rsidP="00E7394C">
      <w:pPr>
        <w:pStyle w:val="Heading3"/>
      </w:pPr>
      <w:bookmarkStart w:id="2" w:name="_Toc216425520"/>
      <w:r>
        <w:t>Protocol</w:t>
      </w:r>
      <w:bookmarkEnd w:id="2"/>
      <w:r>
        <w:t xml:space="preserve"> </w:t>
      </w:r>
    </w:p>
    <w:p w:rsidR="00B74968" w:rsidRDefault="00E7394C" w:rsidP="00E7394C">
      <w:pPr>
        <w:pStyle w:val="Heading4"/>
      </w:pPr>
      <w:bookmarkStart w:id="3" w:name="_Toc216425521"/>
      <w:r>
        <w:t>1. Isolate genomic DNA</w:t>
      </w:r>
      <w:bookmarkEnd w:id="3"/>
    </w:p>
    <w:p w:rsidR="00B74968" w:rsidRDefault="00E7394C">
      <w:pPr>
        <w:pStyle w:val="normal0"/>
      </w:pPr>
      <w:r>
        <w:t xml:space="preserve">We use the kit from Zymo Research but any method that generates genomic DNA should give similar results. Follow manufacturer’s protocol. </w:t>
      </w:r>
    </w:p>
    <w:p w:rsidR="00B74968" w:rsidRDefault="00E7394C">
      <w:pPr>
        <w:pStyle w:val="normal0"/>
      </w:pPr>
      <w:r>
        <w:rPr>
          <w:i/>
        </w:rPr>
        <w:t xml:space="preserve">The protocol can work but not as efficiently on crude genomic DNA lysates generated with freezing and proteinase K digest. It’s much easier to get a good inverse PCR product with decent quality DNA. </w:t>
      </w:r>
    </w:p>
    <w:p w:rsidR="00B74968" w:rsidRDefault="00B74968">
      <w:pPr>
        <w:pStyle w:val="normal0"/>
      </w:pPr>
    </w:p>
    <w:p w:rsidR="00B74968" w:rsidRDefault="00E7394C" w:rsidP="00E7394C">
      <w:pPr>
        <w:pStyle w:val="Heading4"/>
      </w:pPr>
      <w:bookmarkStart w:id="4" w:name="_Toc216425522"/>
      <w:r>
        <w:t>2. Digest 150 ng of genomic DNA in 25 ul volume for 3 hours.</w:t>
      </w:r>
      <w:bookmarkEnd w:id="4"/>
    </w:p>
    <w:p w:rsidR="00B74968" w:rsidRDefault="00E7394C">
      <w:pPr>
        <w:pStyle w:val="normal0"/>
      </w:pPr>
      <w:r>
        <w:t xml:space="preserve">Digest genomic DNA with the DpnII enzyme. </w:t>
      </w:r>
    </w:p>
    <w:p w:rsidR="00B74968" w:rsidRDefault="00E7394C">
      <w:pPr>
        <w:pStyle w:val="normal0"/>
      </w:pPr>
      <w:r>
        <w:rPr>
          <w:i/>
        </w:rPr>
        <w:t>DpnII cuts the same sequence as MboI but is slightly cheaper and works better over extended digests. It’s important to use the DpnII buffer because there is a lot of star activity in the regular NEB buffers. In our hands, DpnII and MboI work well possibly because the enzymes leave a 4 bp overhang after cutting compared to the often 1 bp or blunt ends that most four-cutter enzymes leave. The protocol also works with HpaII - adjust digest conditions.</w:t>
      </w:r>
    </w:p>
    <w:p w:rsidR="00B74968" w:rsidRDefault="00B74968">
      <w:pPr>
        <w:pStyle w:val="normal0"/>
      </w:pPr>
    </w:p>
    <w:p w:rsidR="00B74968" w:rsidRDefault="00E7394C">
      <w:pPr>
        <w:pStyle w:val="normal0"/>
      </w:pPr>
      <w:r>
        <w:rPr>
          <w:u w:val="single"/>
        </w:rPr>
        <w:t>Component</w:t>
      </w:r>
      <w:r>
        <w:tab/>
      </w:r>
      <w:r>
        <w:tab/>
      </w:r>
      <w:r>
        <w:tab/>
      </w:r>
      <w:r>
        <w:tab/>
      </w:r>
      <w:r>
        <w:tab/>
      </w:r>
      <w:r>
        <w:rPr>
          <w:u w:val="single"/>
        </w:rPr>
        <w:t>1x</w:t>
      </w:r>
      <w:r>
        <w:rPr>
          <w:u w:val="single"/>
        </w:rPr>
        <w:tab/>
      </w:r>
    </w:p>
    <w:p w:rsidR="00B74968" w:rsidRDefault="00E7394C">
      <w:pPr>
        <w:pStyle w:val="normal0"/>
      </w:pPr>
      <w:r>
        <w:t>DNA sample (150 ng - add water to 10ul)</w:t>
      </w:r>
      <w:r>
        <w:tab/>
        <w:t>10 ul</w:t>
      </w:r>
    </w:p>
    <w:p w:rsidR="00B74968" w:rsidRDefault="00E7394C">
      <w:pPr>
        <w:pStyle w:val="normal0"/>
      </w:pPr>
      <w:r>
        <w:t>Restriction buffer DpnII (10x)</w:t>
      </w:r>
      <w:r>
        <w:tab/>
      </w:r>
      <w:r>
        <w:tab/>
      </w:r>
      <w:r>
        <w:tab/>
        <w:t>2.5 ul</w:t>
      </w:r>
    </w:p>
    <w:p w:rsidR="00B74968" w:rsidRDefault="00E7394C">
      <w:pPr>
        <w:pStyle w:val="normal0"/>
      </w:pPr>
      <w:r>
        <w:t>Restriction enzyme (DpnII 10U/ul)</w:t>
      </w:r>
      <w:r>
        <w:tab/>
      </w:r>
      <w:r>
        <w:tab/>
        <w:t>1.0 ul</w:t>
      </w:r>
      <w:r>
        <w:tab/>
      </w:r>
      <w:r>
        <w:tab/>
      </w:r>
    </w:p>
    <w:p w:rsidR="00B74968" w:rsidRDefault="00E7394C">
      <w:pPr>
        <w:pStyle w:val="normal0"/>
      </w:pPr>
      <w:r>
        <w:t>H</w:t>
      </w:r>
      <w:r>
        <w:rPr>
          <w:vertAlign w:val="subscript"/>
        </w:rPr>
        <w:t>2</w:t>
      </w:r>
      <w:r>
        <w:t>0</w:t>
      </w:r>
      <w:r>
        <w:tab/>
      </w:r>
      <w:r>
        <w:tab/>
      </w:r>
      <w:r>
        <w:tab/>
      </w:r>
      <w:r>
        <w:tab/>
        <w:t xml:space="preserve"> </w:t>
      </w:r>
      <w:r>
        <w:tab/>
      </w:r>
      <w:r>
        <w:tab/>
        <w:t>11.5 ul</w:t>
      </w:r>
    </w:p>
    <w:p w:rsidR="00B74968" w:rsidRDefault="00E7394C">
      <w:pPr>
        <w:pStyle w:val="normal0"/>
      </w:pPr>
      <w:r>
        <w:t xml:space="preserve">Reaction conditions: Digest at 37ºC for three hours to overnight. </w:t>
      </w:r>
    </w:p>
    <w:p w:rsidR="00B74968" w:rsidRDefault="00B74968">
      <w:pPr>
        <w:pStyle w:val="normal0"/>
      </w:pPr>
    </w:p>
    <w:p w:rsidR="00B74968" w:rsidRDefault="00E7394C">
      <w:pPr>
        <w:pStyle w:val="normal0"/>
      </w:pPr>
      <w:r>
        <w:rPr>
          <w:u w:val="single"/>
        </w:rPr>
        <w:t>Heat inactivate the enzyme after restriction diges at 80</w:t>
      </w:r>
      <w:r>
        <w:t>º</w:t>
      </w:r>
      <w:r>
        <w:rPr>
          <w:u w:val="single"/>
        </w:rPr>
        <w:t>C for 20 min.</w:t>
      </w:r>
      <w:r>
        <w:t xml:space="preserve"> </w:t>
      </w:r>
    </w:p>
    <w:p w:rsidR="00B74968" w:rsidRDefault="00B74968">
      <w:pPr>
        <w:pStyle w:val="normal0"/>
      </w:pPr>
    </w:p>
    <w:p w:rsidR="00B74968" w:rsidRDefault="00E7394C" w:rsidP="00E7394C">
      <w:pPr>
        <w:pStyle w:val="Heading4"/>
      </w:pPr>
      <w:bookmarkStart w:id="5" w:name="_Toc216425523"/>
      <w:r>
        <w:t>3. Ligate the digested DNA for 2 hours at room temperature</w:t>
      </w:r>
      <w:bookmarkEnd w:id="5"/>
    </w:p>
    <w:p w:rsidR="00B74968" w:rsidRDefault="00E7394C">
      <w:pPr>
        <w:pStyle w:val="normal0"/>
      </w:pPr>
      <w:r>
        <w:t xml:space="preserve">Set up ligation in large volume to favor intra-molecular reactions. Use the </w:t>
      </w:r>
      <w:r>
        <w:rPr>
          <w:u w:val="single"/>
        </w:rPr>
        <w:t>10x</w:t>
      </w:r>
      <w:r>
        <w:t xml:space="preserve"> ligation buffer from Enzymatics. </w:t>
      </w:r>
    </w:p>
    <w:p w:rsidR="00B74968" w:rsidRDefault="00B74968">
      <w:pPr>
        <w:pStyle w:val="normal0"/>
      </w:pPr>
    </w:p>
    <w:p w:rsidR="00B74968" w:rsidRDefault="00E7394C">
      <w:pPr>
        <w:pStyle w:val="normal0"/>
      </w:pPr>
      <w:r>
        <w:t>Set up 25 ul reactions with:</w:t>
      </w:r>
    </w:p>
    <w:p w:rsidR="00B74968" w:rsidRDefault="00E7394C">
      <w:pPr>
        <w:pStyle w:val="normal0"/>
      </w:pPr>
      <w:r>
        <w:rPr>
          <w:u w:val="single"/>
        </w:rPr>
        <w:t>Component</w:t>
      </w:r>
      <w:r>
        <w:tab/>
      </w:r>
      <w:r>
        <w:tab/>
      </w:r>
      <w:r>
        <w:tab/>
      </w:r>
      <w:r>
        <w:rPr>
          <w:u w:val="single"/>
        </w:rPr>
        <w:t>1x</w:t>
      </w:r>
    </w:p>
    <w:p w:rsidR="00B74968" w:rsidRDefault="00E7394C">
      <w:pPr>
        <w:pStyle w:val="normal0"/>
      </w:pPr>
      <w:r>
        <w:t>Digested DNA from step 2</w:t>
      </w:r>
      <w:r>
        <w:tab/>
        <w:t xml:space="preserve">2.5 ul </w:t>
      </w:r>
    </w:p>
    <w:p w:rsidR="00B74968" w:rsidRDefault="00E7394C">
      <w:pPr>
        <w:pStyle w:val="normal0"/>
      </w:pPr>
      <w:r>
        <w:t>10x ligation buffer</w:t>
      </w:r>
      <w:r>
        <w:tab/>
      </w:r>
      <w:r>
        <w:tab/>
        <w:t>2.5 ul (Enzymatics ligase buffer)</w:t>
      </w:r>
    </w:p>
    <w:p w:rsidR="00B74968" w:rsidRDefault="00E7394C">
      <w:pPr>
        <w:pStyle w:val="normal0"/>
      </w:pPr>
      <w:r>
        <w:t>T4 ligase</w:t>
      </w:r>
      <w:r>
        <w:tab/>
      </w:r>
      <w:r>
        <w:tab/>
      </w:r>
      <w:r>
        <w:tab/>
        <w:t>1.0 ul  (Enzymatics ligase)</w:t>
      </w:r>
    </w:p>
    <w:p w:rsidR="00B74968" w:rsidRDefault="00E7394C">
      <w:pPr>
        <w:pStyle w:val="normal0"/>
      </w:pPr>
      <w:r>
        <w:t>H</w:t>
      </w:r>
      <w:r>
        <w:rPr>
          <w:vertAlign w:val="subscript"/>
        </w:rPr>
        <w:t>2</w:t>
      </w:r>
      <w:r>
        <w:t>0</w:t>
      </w:r>
      <w:r>
        <w:tab/>
      </w:r>
      <w:r>
        <w:tab/>
      </w:r>
      <w:r>
        <w:tab/>
      </w:r>
      <w:r>
        <w:tab/>
        <w:t>19.0 ul</w:t>
      </w:r>
    </w:p>
    <w:p w:rsidR="00B74968" w:rsidRDefault="00E7394C">
      <w:pPr>
        <w:pStyle w:val="normal0"/>
      </w:pPr>
      <w:r>
        <w:t>The ligation reactions can be frozen indefinitely before proceeding to the next step.</w:t>
      </w:r>
    </w:p>
    <w:p w:rsidR="00B74968" w:rsidRDefault="00B74968">
      <w:pPr>
        <w:pStyle w:val="normal0"/>
      </w:pPr>
    </w:p>
    <w:p w:rsidR="00B74968" w:rsidRDefault="00E7394C" w:rsidP="00E7394C">
      <w:pPr>
        <w:pStyle w:val="Heading4"/>
      </w:pPr>
      <w:bookmarkStart w:id="6" w:name="_Toc216425524"/>
      <w:r>
        <w:t>4. Do first round of inverse PCR</w:t>
      </w:r>
      <w:bookmarkEnd w:id="6"/>
    </w:p>
    <w:p w:rsidR="00B74968" w:rsidRDefault="00E7394C">
      <w:pPr>
        <w:pStyle w:val="normal0"/>
      </w:pPr>
      <w:r>
        <w:t xml:space="preserve">Set up a </w:t>
      </w:r>
      <w:r>
        <w:rPr>
          <w:b/>
        </w:rPr>
        <w:t>10</w:t>
      </w:r>
      <w:r>
        <w:t xml:space="preserve"> ul PCR reaction with the following components:</w:t>
      </w:r>
    </w:p>
    <w:p w:rsidR="00B74968" w:rsidRDefault="00E7394C">
      <w:pPr>
        <w:pStyle w:val="normal0"/>
      </w:pPr>
      <w:r>
        <w:rPr>
          <w:u w:val="single"/>
        </w:rPr>
        <w:t>Component</w:t>
      </w:r>
      <w:r>
        <w:tab/>
      </w:r>
      <w:r>
        <w:tab/>
      </w:r>
      <w:r>
        <w:tab/>
      </w:r>
      <w:r>
        <w:rPr>
          <w:u w:val="single"/>
        </w:rPr>
        <w:t>1x</w:t>
      </w:r>
    </w:p>
    <w:p w:rsidR="00B74968" w:rsidRDefault="00E7394C">
      <w:pPr>
        <w:pStyle w:val="normal0"/>
      </w:pPr>
      <w:r>
        <w:t>Ligation mix from step 3</w:t>
      </w:r>
      <w:r>
        <w:tab/>
        <w:t>2.0 ul</w:t>
      </w:r>
    </w:p>
    <w:p w:rsidR="00B74968" w:rsidRDefault="00E7394C">
      <w:pPr>
        <w:pStyle w:val="normal0"/>
      </w:pPr>
      <w:r>
        <w:t>Primer oCF1587 (10 uM)</w:t>
      </w:r>
      <w:r>
        <w:tab/>
        <w:t>1.0 ul</w:t>
      </w:r>
    </w:p>
    <w:p w:rsidR="00B74968" w:rsidRDefault="00E7394C">
      <w:pPr>
        <w:pStyle w:val="normal0"/>
      </w:pPr>
      <w:r>
        <w:t>Primer oCF1588 (10 uM)</w:t>
      </w:r>
      <w:r>
        <w:tab/>
        <w:t>1.0 ul</w:t>
      </w:r>
    </w:p>
    <w:p w:rsidR="00B74968" w:rsidRDefault="00E7394C">
      <w:pPr>
        <w:pStyle w:val="normal0"/>
      </w:pPr>
      <w:r>
        <w:t>dNTPs (10 mM)</w:t>
      </w:r>
      <w:r>
        <w:tab/>
      </w:r>
      <w:r>
        <w:tab/>
        <w:t>0.2 ul</w:t>
      </w:r>
    </w:p>
    <w:p w:rsidR="00B74968" w:rsidRDefault="00E7394C">
      <w:pPr>
        <w:pStyle w:val="normal0"/>
      </w:pPr>
      <w:r>
        <w:t>Phusion 5x GC buffer</w:t>
      </w:r>
      <w:r>
        <w:tab/>
      </w:r>
      <w:r>
        <w:tab/>
        <w:t>2.0 ul</w:t>
      </w:r>
      <w:r>
        <w:tab/>
      </w:r>
      <w:r>
        <w:tab/>
      </w:r>
    </w:p>
    <w:p w:rsidR="00B74968" w:rsidRDefault="00E7394C">
      <w:pPr>
        <w:pStyle w:val="normal0"/>
      </w:pPr>
      <w:r>
        <w:rPr>
          <w:b/>
        </w:rPr>
        <w:t>NEB Phusion Polymerase</w:t>
      </w:r>
      <w:r>
        <w:tab/>
        <w:t>0.1 ul</w:t>
      </w:r>
    </w:p>
    <w:p w:rsidR="00B74968" w:rsidRDefault="00E7394C">
      <w:pPr>
        <w:pStyle w:val="normal0"/>
      </w:pPr>
      <w:r>
        <w:t>H</w:t>
      </w:r>
      <w:r>
        <w:rPr>
          <w:vertAlign w:val="subscript"/>
        </w:rPr>
        <w:t>2</w:t>
      </w:r>
      <w:r>
        <w:t>0</w:t>
      </w:r>
      <w:r>
        <w:tab/>
      </w:r>
      <w:r>
        <w:tab/>
      </w:r>
      <w:r>
        <w:tab/>
      </w:r>
      <w:r>
        <w:tab/>
        <w:t>3.7 ul</w:t>
      </w:r>
    </w:p>
    <w:p w:rsidR="00B74968" w:rsidRDefault="00B74968">
      <w:pPr>
        <w:pStyle w:val="normal0"/>
      </w:pPr>
    </w:p>
    <w:p w:rsidR="00B74968" w:rsidRDefault="00E7394C">
      <w:pPr>
        <w:pStyle w:val="normal0"/>
      </w:pPr>
      <w:r>
        <w:t xml:space="preserve">Make master mix of PCR ingredients and add “ligation mix” individually to each tube. It is very difficult (read = impossible) to accurately pipette only 0.2 ul and 0.1 ul. </w:t>
      </w:r>
    </w:p>
    <w:p w:rsidR="00B74968" w:rsidRDefault="00B74968">
      <w:pPr>
        <w:pStyle w:val="normal0"/>
      </w:pPr>
    </w:p>
    <w:p w:rsidR="00B74968" w:rsidRDefault="00E7394C">
      <w:pPr>
        <w:pStyle w:val="normal0"/>
      </w:pPr>
      <w:r>
        <w:rPr>
          <w:u w:val="single"/>
        </w:rPr>
        <w:t>PCR settings</w:t>
      </w:r>
      <w:r>
        <w:t xml:space="preserve">: </w:t>
      </w:r>
    </w:p>
    <w:p w:rsidR="00B74968" w:rsidRDefault="00E7394C">
      <w:pPr>
        <w:pStyle w:val="normal0"/>
      </w:pPr>
      <w:r>
        <w:t xml:space="preserve">Initial denaturation: 2 minutes @ 98C </w:t>
      </w:r>
    </w:p>
    <w:p w:rsidR="00B74968" w:rsidRDefault="00E7394C">
      <w:pPr>
        <w:pStyle w:val="normal0"/>
      </w:pPr>
      <w:r>
        <w:t>PCR cycles: 30x</w:t>
      </w:r>
    </w:p>
    <w:p w:rsidR="00B74968" w:rsidRDefault="00E7394C">
      <w:pPr>
        <w:pStyle w:val="normal0"/>
      </w:pPr>
      <w:r>
        <w:t xml:space="preserve">Annealing temperature: </w:t>
      </w:r>
      <w:r>
        <w:rPr>
          <w:b/>
        </w:rPr>
        <w:t>64ºC</w:t>
      </w:r>
    </w:p>
    <w:p w:rsidR="00B74968" w:rsidRDefault="00E7394C">
      <w:pPr>
        <w:pStyle w:val="normal0"/>
      </w:pPr>
      <w:r>
        <w:t>Elongation time: 1 min</w:t>
      </w:r>
    </w:p>
    <w:p w:rsidR="00B74968" w:rsidRDefault="00B74968">
      <w:pPr>
        <w:pStyle w:val="normal0"/>
      </w:pPr>
    </w:p>
    <w:p w:rsidR="00B74968" w:rsidRDefault="00E7394C">
      <w:pPr>
        <w:pStyle w:val="normal0"/>
      </w:pPr>
      <w:r>
        <w:rPr>
          <w:i/>
        </w:rPr>
        <w:t xml:space="preserve">If you use another polymerase than the Phusion polymerase, you will probably want use the appropriate PCR buffer and decrease the annealing temperature to 60C. The higher temperature works well for getting specific bands. </w:t>
      </w:r>
    </w:p>
    <w:p w:rsidR="00B74968" w:rsidRDefault="00B74968">
      <w:pPr>
        <w:pStyle w:val="normal0"/>
      </w:pPr>
    </w:p>
    <w:p w:rsidR="00B74968" w:rsidRDefault="00E7394C" w:rsidP="00E7394C">
      <w:pPr>
        <w:pStyle w:val="Heading4"/>
      </w:pPr>
      <w:bookmarkStart w:id="7" w:name="_Toc216425525"/>
      <w:r>
        <w:t>5. Second round of inverse PCR.</w:t>
      </w:r>
      <w:bookmarkEnd w:id="7"/>
    </w:p>
    <w:p w:rsidR="00B74968" w:rsidRDefault="00E7394C">
      <w:pPr>
        <w:pStyle w:val="normal0"/>
      </w:pPr>
      <w:r>
        <w:t xml:space="preserve">Dilute the first round of PCR product 100 fold. Transfer 1 ul of PCR product to new PCR tube, add 99 ul of destilled water. Mix with vortexer. Spin down to avoid contamination. </w:t>
      </w:r>
    </w:p>
    <w:p w:rsidR="00B74968" w:rsidRDefault="00B74968">
      <w:pPr>
        <w:pStyle w:val="normal0"/>
      </w:pPr>
    </w:p>
    <w:p w:rsidR="00B74968" w:rsidRDefault="00E7394C">
      <w:pPr>
        <w:pStyle w:val="normal0"/>
      </w:pPr>
      <w:r>
        <w:t>Set up a 25 ul PCR reaction with the following components:</w:t>
      </w:r>
    </w:p>
    <w:p w:rsidR="00B74968" w:rsidRDefault="00E7394C">
      <w:pPr>
        <w:pStyle w:val="normal0"/>
      </w:pPr>
      <w:r>
        <w:rPr>
          <w:u w:val="single"/>
        </w:rPr>
        <w:t>Component</w:t>
      </w:r>
      <w:r>
        <w:tab/>
      </w:r>
      <w:r>
        <w:tab/>
      </w:r>
      <w:r>
        <w:tab/>
      </w:r>
      <w:r>
        <w:tab/>
      </w:r>
      <w:r>
        <w:rPr>
          <w:u w:val="single"/>
        </w:rPr>
        <w:t>1x (20ul)</w:t>
      </w:r>
    </w:p>
    <w:p w:rsidR="00B74968" w:rsidRDefault="00E7394C">
      <w:pPr>
        <w:pStyle w:val="normal0"/>
      </w:pPr>
      <w:r>
        <w:t>PCR from step 4</w:t>
      </w:r>
      <w:r>
        <w:tab/>
      </w:r>
      <w:r>
        <w:tab/>
      </w:r>
      <w:r>
        <w:tab/>
        <w:t xml:space="preserve">1.0 ul </w:t>
      </w:r>
    </w:p>
    <w:p w:rsidR="00B74968" w:rsidRDefault="00E7394C">
      <w:pPr>
        <w:pStyle w:val="normal0"/>
      </w:pPr>
      <w:r>
        <w:t>Primer oCF1589 (10uM)</w:t>
      </w:r>
      <w:r>
        <w:tab/>
      </w:r>
      <w:r>
        <w:tab/>
        <w:t>2.5 ul</w:t>
      </w:r>
    </w:p>
    <w:p w:rsidR="00B74968" w:rsidRDefault="00E7394C">
      <w:pPr>
        <w:pStyle w:val="normal0"/>
      </w:pPr>
      <w:r>
        <w:t xml:space="preserve">Primer </w:t>
      </w:r>
      <w:r>
        <w:rPr>
          <w:u w:val="single"/>
        </w:rPr>
        <w:t>oCF1590</w:t>
      </w:r>
      <w:r>
        <w:t xml:space="preserve"> (10uM)</w:t>
      </w:r>
      <w:r>
        <w:tab/>
      </w:r>
      <w:r>
        <w:tab/>
        <w:t>2.5 ul</w:t>
      </w:r>
    </w:p>
    <w:p w:rsidR="00B74968" w:rsidRDefault="00E7394C">
      <w:pPr>
        <w:pStyle w:val="normal0"/>
      </w:pPr>
      <w:r>
        <w:t>dNTPs (10 mM)</w:t>
      </w:r>
      <w:r>
        <w:tab/>
      </w:r>
      <w:r>
        <w:tab/>
      </w:r>
      <w:r>
        <w:tab/>
        <w:t>0.5 ul</w:t>
      </w:r>
    </w:p>
    <w:p w:rsidR="00B74968" w:rsidRDefault="00E7394C">
      <w:pPr>
        <w:pStyle w:val="normal0"/>
      </w:pPr>
      <w:r>
        <w:t>Phusion 5x GC buffer</w:t>
      </w:r>
      <w:r>
        <w:tab/>
      </w:r>
      <w:r>
        <w:tab/>
      </w:r>
      <w:r>
        <w:tab/>
        <w:t>5.0 ul</w:t>
      </w:r>
      <w:r>
        <w:tab/>
      </w:r>
      <w:r>
        <w:tab/>
      </w:r>
    </w:p>
    <w:p w:rsidR="00B74968" w:rsidRDefault="00E7394C">
      <w:pPr>
        <w:pStyle w:val="normal0"/>
      </w:pPr>
      <w:r>
        <w:rPr>
          <w:b/>
        </w:rPr>
        <w:t>NEB phusion polymerase</w:t>
      </w:r>
      <w:r>
        <w:tab/>
      </w:r>
      <w:r>
        <w:tab/>
        <w:t>0.2 ul</w:t>
      </w:r>
    </w:p>
    <w:p w:rsidR="00B74968" w:rsidRDefault="00E7394C">
      <w:pPr>
        <w:pStyle w:val="normal0"/>
      </w:pPr>
      <w:r>
        <w:t>H</w:t>
      </w:r>
      <w:r>
        <w:rPr>
          <w:vertAlign w:val="subscript"/>
        </w:rPr>
        <w:t>2</w:t>
      </w:r>
      <w:r>
        <w:t>0</w:t>
      </w:r>
      <w:r>
        <w:tab/>
      </w:r>
      <w:r>
        <w:tab/>
      </w:r>
      <w:r>
        <w:tab/>
      </w:r>
      <w:r>
        <w:tab/>
      </w:r>
      <w:r>
        <w:tab/>
        <w:t>13.0 ul</w:t>
      </w:r>
    </w:p>
    <w:p w:rsidR="00B74968" w:rsidRDefault="00B74968">
      <w:pPr>
        <w:pStyle w:val="normal0"/>
      </w:pPr>
    </w:p>
    <w:p w:rsidR="00B74968" w:rsidRDefault="00E7394C">
      <w:pPr>
        <w:pStyle w:val="normal0"/>
      </w:pPr>
      <w:r>
        <w:rPr>
          <w:u w:val="single"/>
        </w:rPr>
        <w:t>PCR settings</w:t>
      </w:r>
      <w:r>
        <w:t xml:space="preserve">: </w:t>
      </w:r>
    </w:p>
    <w:p w:rsidR="00B74968" w:rsidRDefault="00E7394C">
      <w:pPr>
        <w:pStyle w:val="normal0"/>
      </w:pPr>
      <w:r>
        <w:t xml:space="preserve">Initial denaturation: 2 minutes @ 98C </w:t>
      </w:r>
    </w:p>
    <w:p w:rsidR="00B74968" w:rsidRDefault="00E7394C">
      <w:pPr>
        <w:pStyle w:val="normal0"/>
      </w:pPr>
      <w:r>
        <w:t>PCR cycles: 30x</w:t>
      </w:r>
    </w:p>
    <w:p w:rsidR="00B74968" w:rsidRDefault="00E7394C">
      <w:pPr>
        <w:pStyle w:val="normal0"/>
      </w:pPr>
      <w:r>
        <w:t xml:space="preserve">Annealing temperature: </w:t>
      </w:r>
      <w:r>
        <w:rPr>
          <w:b/>
        </w:rPr>
        <w:t>64ºC</w:t>
      </w:r>
    </w:p>
    <w:p w:rsidR="00B74968" w:rsidRDefault="00E7394C">
      <w:pPr>
        <w:pStyle w:val="normal0"/>
      </w:pPr>
      <w:r>
        <w:t>Elongation time: 1 min</w:t>
      </w:r>
    </w:p>
    <w:p w:rsidR="00B74968" w:rsidRDefault="00B74968">
      <w:pPr>
        <w:pStyle w:val="normal0"/>
      </w:pPr>
    </w:p>
    <w:p w:rsidR="00B74968" w:rsidRDefault="00E7394C">
      <w:pPr>
        <w:pStyle w:val="normal0"/>
      </w:pPr>
      <w:r>
        <w:rPr>
          <w:i/>
        </w:rPr>
        <w:t xml:space="preserve">If you use another polymerase than the Phusion polymerase, you will probably want use the appropriate PCR buffer and decrease the annealing temperature to 60C. </w:t>
      </w:r>
    </w:p>
    <w:p w:rsidR="00B74968" w:rsidRDefault="00B74968">
      <w:pPr>
        <w:pStyle w:val="normal0"/>
      </w:pPr>
    </w:p>
    <w:p w:rsidR="00B74968" w:rsidRDefault="00E7394C" w:rsidP="00E7394C">
      <w:pPr>
        <w:pStyle w:val="Heading4"/>
      </w:pPr>
      <w:bookmarkStart w:id="8" w:name="_Toc216425526"/>
      <w:r>
        <w:t>6. Run the PCR products on a 1% agarose gel, excise clear bands from gel and gel purify.</w:t>
      </w:r>
      <w:bookmarkEnd w:id="8"/>
    </w:p>
    <w:p w:rsidR="00B74968" w:rsidRDefault="00E7394C">
      <w:pPr>
        <w:pStyle w:val="normal0"/>
      </w:pPr>
      <w:r>
        <w:t xml:space="preserve">Only excise one band from each reaction. Do not excise bands that are not clearly distinct or when there is a smear. The sequence read will come back garbled. Only excise bands that are larger than 100bp. Send the gel purified product for sequencing with </w:t>
      </w:r>
      <w:r>
        <w:rPr>
          <w:u w:val="single"/>
        </w:rPr>
        <w:t>oCF1590</w:t>
      </w:r>
      <w:r>
        <w:t xml:space="preserve">. </w:t>
      </w:r>
    </w:p>
    <w:p w:rsidR="00B74968" w:rsidRDefault="00B74968">
      <w:pPr>
        <w:pStyle w:val="normal0"/>
      </w:pPr>
    </w:p>
    <w:p w:rsidR="00B74968" w:rsidRDefault="00E7394C">
      <w:pPr>
        <w:pStyle w:val="normal0"/>
      </w:pPr>
      <w:r>
        <w:rPr>
          <w:i/>
        </w:rPr>
        <w:t xml:space="preserve">Alternatively, you can run only 10 ul of the PCR reaction to determine if the band is specific. If there is only a single band, we use the ExoSAP protocol (ExonucleaseI digest to remove oligos and Shrimp Alkaline Phosphatase removal of dNTPs) to purify the PCR reaction and submit for sequencing. </w:t>
      </w:r>
    </w:p>
    <w:p w:rsidR="00B74968" w:rsidRDefault="00B74968">
      <w:pPr>
        <w:pStyle w:val="normal0"/>
      </w:pPr>
    </w:p>
    <w:p w:rsidR="00B74968" w:rsidRDefault="00E7394C" w:rsidP="00E7394C">
      <w:pPr>
        <w:pStyle w:val="Heading4"/>
      </w:pPr>
      <w:bookmarkStart w:id="9" w:name="_Toc216425527"/>
      <w:r>
        <w:t>7. Determine insertion site</w:t>
      </w:r>
      <w:bookmarkEnd w:id="9"/>
    </w:p>
    <w:p w:rsidR="00B74968" w:rsidRDefault="00E7394C">
      <w:pPr>
        <w:pStyle w:val="normal0"/>
      </w:pPr>
      <w:r>
        <w:t xml:space="preserve">Once you get the sequence read back, you can determine the insertion site. Search the sequence read for the following sequence: ACATTTCATACTTGTACACCTGA. Allow for two mismatches to accommodate poor sequence calls. This is the end of the Mos1 transposon (in </w:t>
      </w:r>
      <w:r>
        <w:rPr>
          <w:highlight w:val="yellow"/>
        </w:rPr>
        <w:t>yellow</w:t>
      </w:r>
      <w:r>
        <w:t xml:space="preserve"> below). The next two nucleotides should be a “TA”, where the Mos1 transpson inserted. The rest of the read is the genomic DNA insertion site (in orange below).</w:t>
      </w:r>
      <w:r>
        <w:rPr>
          <w:noProof/>
        </w:rPr>
        <w:drawing>
          <wp:inline distT="0" distB="0" distL="0" distR="0">
            <wp:extent cx="6019800" cy="34385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tretch>
                      <a:fillRect/>
                    </a:stretch>
                  </pic:blipFill>
                  <pic:spPr>
                    <a:xfrm>
                      <a:off x="0" y="0"/>
                      <a:ext cx="6019800" cy="3438525"/>
                    </a:xfrm>
                    <a:prstGeom prst="rect">
                      <a:avLst/>
                    </a:prstGeom>
                  </pic:spPr>
                </pic:pic>
              </a:graphicData>
            </a:graphic>
          </wp:inline>
        </w:drawing>
      </w:r>
    </w:p>
    <w:p w:rsidR="00B74968" w:rsidRDefault="00B74968">
      <w:pPr>
        <w:pStyle w:val="normal0"/>
      </w:pPr>
    </w:p>
    <w:p w:rsidR="00B74968" w:rsidRDefault="00E7394C">
      <w:pPr>
        <w:pStyle w:val="normal0"/>
      </w:pPr>
      <w:r>
        <w:t>A) Go to wormbase and blast search.</w:t>
      </w:r>
    </w:p>
    <w:p w:rsidR="00B74968" w:rsidRDefault="00E7394C">
      <w:pPr>
        <w:pStyle w:val="normal0"/>
      </w:pPr>
      <w:r>
        <w:t>Change “Query Type” to Nucleotide.</w:t>
      </w:r>
    </w:p>
    <w:p w:rsidR="00B74968" w:rsidRDefault="00E7394C">
      <w:pPr>
        <w:pStyle w:val="normal0"/>
      </w:pPr>
      <w:r>
        <w:t>Change “E-value Threshold” to 1E-4</w:t>
      </w:r>
    </w:p>
    <w:p w:rsidR="00B74968" w:rsidRDefault="00E7394C">
      <w:pPr>
        <w:pStyle w:val="normal0"/>
      </w:pPr>
      <w:r>
        <w:t>Unclick “Filter”</w:t>
      </w:r>
    </w:p>
    <w:p w:rsidR="00B74968" w:rsidRDefault="00B74968">
      <w:pPr>
        <w:pStyle w:val="normal0"/>
      </w:pPr>
    </w:p>
    <w:p w:rsidR="00B74968" w:rsidRDefault="00E7394C">
      <w:pPr>
        <w:pStyle w:val="normal0"/>
      </w:pPr>
      <w:r>
        <w:t xml:space="preserve">B) Identify the correct match to your insertion site. Typically it will be the best match but make sure the query match starts at position “1”. Otherwise the read is probably finding part of the </w:t>
      </w:r>
      <w:r>
        <w:rPr>
          <w:i/>
        </w:rPr>
        <w:t>unc-119</w:t>
      </w:r>
      <w:r>
        <w:t xml:space="preserve"> rescue gene or the transgene you put in. Some insertions cannot be mapped to unique locations because of repetitive regions in the genome or too short reads.  </w:t>
      </w:r>
    </w:p>
    <w:p w:rsidR="00B74968" w:rsidRDefault="00B74968">
      <w:pPr>
        <w:pStyle w:val="normal0"/>
      </w:pPr>
    </w:p>
    <w:p w:rsidR="00B74968" w:rsidRDefault="00E7394C" w:rsidP="00E7394C">
      <w:pPr>
        <w:pStyle w:val="Heading4"/>
      </w:pPr>
      <w:bookmarkStart w:id="10" w:name="_Toc216425528"/>
      <w:r>
        <w:t>8. No bands?</w:t>
      </w:r>
      <w:bookmarkEnd w:id="10"/>
    </w:p>
    <w:p w:rsidR="00B74968" w:rsidRDefault="00E7394C">
      <w:pPr>
        <w:pStyle w:val="normal0"/>
      </w:pPr>
      <w:r>
        <w:t xml:space="preserve">Redo the PCR reactions with oligos that anneal at the other end of the transposon. Start with the ligated DNA from step3. </w:t>
      </w:r>
    </w:p>
    <w:p w:rsidR="00B74968" w:rsidRDefault="00B74968">
      <w:pPr>
        <w:pStyle w:val="normal0"/>
      </w:pPr>
    </w:p>
    <w:p w:rsidR="00B74968" w:rsidRDefault="00E7394C">
      <w:pPr>
        <w:pStyle w:val="normal0"/>
      </w:pPr>
      <w:r>
        <w:rPr>
          <w:b/>
        </w:rPr>
        <w:t>Do first round of inverse PCR</w:t>
      </w:r>
    </w:p>
    <w:p w:rsidR="00B74968" w:rsidRDefault="00E7394C">
      <w:pPr>
        <w:pStyle w:val="normal0"/>
      </w:pPr>
      <w:r>
        <w:t xml:space="preserve">Set up a </w:t>
      </w:r>
      <w:r>
        <w:rPr>
          <w:b/>
        </w:rPr>
        <w:t>10</w:t>
      </w:r>
      <w:r>
        <w:t xml:space="preserve"> ul PCR reaction with the following components:</w:t>
      </w:r>
    </w:p>
    <w:p w:rsidR="00B74968" w:rsidRDefault="00E7394C">
      <w:pPr>
        <w:pStyle w:val="normal0"/>
      </w:pPr>
      <w:r>
        <w:rPr>
          <w:u w:val="single"/>
        </w:rPr>
        <w:t>Component</w:t>
      </w:r>
      <w:r>
        <w:tab/>
      </w:r>
      <w:r>
        <w:tab/>
      </w:r>
      <w:r>
        <w:tab/>
      </w:r>
      <w:r>
        <w:rPr>
          <w:u w:val="single"/>
        </w:rPr>
        <w:t>1x</w:t>
      </w:r>
    </w:p>
    <w:p w:rsidR="00B74968" w:rsidRDefault="00E7394C">
      <w:pPr>
        <w:pStyle w:val="normal0"/>
      </w:pPr>
      <w:r>
        <w:t>Ligation mix from step 3</w:t>
      </w:r>
      <w:r>
        <w:tab/>
        <w:t>2.0 ul</w:t>
      </w:r>
    </w:p>
    <w:p w:rsidR="00B74968" w:rsidRDefault="00E7394C">
      <w:pPr>
        <w:pStyle w:val="normal0"/>
      </w:pPr>
      <w:r>
        <w:t>Primer oCF1591 (10 uM)</w:t>
      </w:r>
      <w:r>
        <w:tab/>
        <w:t>1.0 ul</w:t>
      </w:r>
    </w:p>
    <w:p w:rsidR="00B74968" w:rsidRDefault="00E7394C">
      <w:pPr>
        <w:pStyle w:val="normal0"/>
      </w:pPr>
      <w:r>
        <w:t>Primer oCF1592 (10 uM)</w:t>
      </w:r>
      <w:r>
        <w:tab/>
        <w:t>1.0 ul</w:t>
      </w:r>
    </w:p>
    <w:p w:rsidR="00B74968" w:rsidRDefault="00E7394C">
      <w:pPr>
        <w:pStyle w:val="normal0"/>
      </w:pPr>
      <w:r>
        <w:t>dNTPs (10 mM)</w:t>
      </w:r>
      <w:r>
        <w:tab/>
      </w:r>
      <w:r>
        <w:tab/>
        <w:t>0.2 ul</w:t>
      </w:r>
    </w:p>
    <w:p w:rsidR="00B74968" w:rsidRDefault="00E7394C">
      <w:pPr>
        <w:pStyle w:val="normal0"/>
      </w:pPr>
      <w:r>
        <w:t>Phusion 5x GC buffer</w:t>
      </w:r>
      <w:r>
        <w:tab/>
      </w:r>
      <w:r>
        <w:tab/>
        <w:t>2.0 ul</w:t>
      </w:r>
      <w:r>
        <w:tab/>
      </w:r>
      <w:r>
        <w:tab/>
      </w:r>
    </w:p>
    <w:p w:rsidR="00B74968" w:rsidRDefault="00E7394C">
      <w:pPr>
        <w:pStyle w:val="normal0"/>
      </w:pPr>
      <w:r>
        <w:rPr>
          <w:b/>
        </w:rPr>
        <w:t>NEB phusion polymerase</w:t>
      </w:r>
      <w:r>
        <w:tab/>
        <w:t>0.1 ul</w:t>
      </w:r>
    </w:p>
    <w:p w:rsidR="00B74968" w:rsidRDefault="00E7394C">
      <w:pPr>
        <w:pStyle w:val="normal0"/>
      </w:pPr>
      <w:r>
        <w:t>H</w:t>
      </w:r>
      <w:r>
        <w:rPr>
          <w:vertAlign w:val="subscript"/>
        </w:rPr>
        <w:t>2</w:t>
      </w:r>
      <w:r>
        <w:t>0</w:t>
      </w:r>
      <w:r>
        <w:tab/>
      </w:r>
      <w:r>
        <w:tab/>
      </w:r>
      <w:r>
        <w:tab/>
      </w:r>
      <w:r>
        <w:tab/>
        <w:t>3.7 ul</w:t>
      </w:r>
    </w:p>
    <w:p w:rsidR="00B74968" w:rsidRDefault="00B74968">
      <w:pPr>
        <w:pStyle w:val="normal0"/>
      </w:pPr>
    </w:p>
    <w:p w:rsidR="00B74968" w:rsidRDefault="00E7394C">
      <w:pPr>
        <w:pStyle w:val="normal0"/>
      </w:pPr>
      <w:r>
        <w:t xml:space="preserve">Make master mix of PCR ingredients and add “ligation mix” individually to each tube. It is very difficult (read = impossible) to accurately pipette only 0.2 ul and 0.1 ul. </w:t>
      </w:r>
    </w:p>
    <w:p w:rsidR="00B74968" w:rsidRDefault="00B74968">
      <w:pPr>
        <w:pStyle w:val="normal0"/>
      </w:pPr>
    </w:p>
    <w:p w:rsidR="00B74968" w:rsidRDefault="00E7394C">
      <w:pPr>
        <w:pStyle w:val="normal0"/>
      </w:pPr>
      <w:r>
        <w:rPr>
          <w:u w:val="single"/>
        </w:rPr>
        <w:t>PCR settings</w:t>
      </w:r>
      <w:r>
        <w:t xml:space="preserve">: </w:t>
      </w:r>
    </w:p>
    <w:p w:rsidR="00B74968" w:rsidRDefault="00E7394C">
      <w:pPr>
        <w:pStyle w:val="normal0"/>
      </w:pPr>
      <w:r>
        <w:t xml:space="preserve">Initial denaturation: 2 minutes @ 98C </w:t>
      </w:r>
    </w:p>
    <w:p w:rsidR="00B74968" w:rsidRDefault="00E7394C">
      <w:pPr>
        <w:pStyle w:val="normal0"/>
      </w:pPr>
      <w:r>
        <w:t>PCR cycles: 30x</w:t>
      </w:r>
    </w:p>
    <w:p w:rsidR="00B74968" w:rsidRDefault="00E7394C">
      <w:pPr>
        <w:pStyle w:val="normal0"/>
      </w:pPr>
      <w:r>
        <w:t xml:space="preserve">Annealing temperature: </w:t>
      </w:r>
      <w:r>
        <w:rPr>
          <w:b/>
        </w:rPr>
        <w:t>62ºC</w:t>
      </w:r>
    </w:p>
    <w:p w:rsidR="00B74968" w:rsidRDefault="00E7394C">
      <w:pPr>
        <w:pStyle w:val="normal0"/>
      </w:pPr>
      <w:r>
        <w:t>Elongation time: 1 min</w:t>
      </w:r>
    </w:p>
    <w:p w:rsidR="00B74968" w:rsidRDefault="00B74968">
      <w:pPr>
        <w:pStyle w:val="normal0"/>
      </w:pPr>
    </w:p>
    <w:p w:rsidR="00B74968" w:rsidRDefault="00E7394C">
      <w:pPr>
        <w:pStyle w:val="normal0"/>
      </w:pPr>
      <w:r>
        <w:rPr>
          <w:b/>
        </w:rPr>
        <w:t>Second round of inverse PCR.</w:t>
      </w:r>
    </w:p>
    <w:p w:rsidR="00B74968" w:rsidRDefault="00E7394C">
      <w:pPr>
        <w:pStyle w:val="normal0"/>
      </w:pPr>
      <w:r>
        <w:t xml:space="preserve">Dilute the first round of PCR product 100 fold. Transfer 1 ul of PCR product to new PCR tube, add 99 ul of destilled water. Mix with vortexer. Spin down, so you don’t get contamination. </w:t>
      </w:r>
    </w:p>
    <w:p w:rsidR="00B74968" w:rsidRDefault="00B74968">
      <w:pPr>
        <w:pStyle w:val="normal0"/>
      </w:pPr>
    </w:p>
    <w:p w:rsidR="00B74968" w:rsidRDefault="00E7394C">
      <w:pPr>
        <w:pStyle w:val="normal0"/>
      </w:pPr>
      <w:r>
        <w:t>Set up a 25 ul PCR reaction with the following components:</w:t>
      </w:r>
    </w:p>
    <w:p w:rsidR="00B74968" w:rsidRDefault="00E7394C">
      <w:pPr>
        <w:pStyle w:val="normal0"/>
      </w:pPr>
      <w:r>
        <w:rPr>
          <w:u w:val="single"/>
        </w:rPr>
        <w:t>Component</w:t>
      </w:r>
      <w:r>
        <w:tab/>
      </w:r>
      <w:r>
        <w:tab/>
      </w:r>
      <w:r>
        <w:tab/>
      </w:r>
      <w:r>
        <w:tab/>
      </w:r>
      <w:r>
        <w:rPr>
          <w:u w:val="single"/>
        </w:rPr>
        <w:t>1x (20ul)</w:t>
      </w:r>
    </w:p>
    <w:p w:rsidR="00B74968" w:rsidRDefault="00E7394C">
      <w:pPr>
        <w:pStyle w:val="normal0"/>
      </w:pPr>
      <w:r>
        <w:t>PCR from step 4</w:t>
      </w:r>
      <w:r>
        <w:tab/>
      </w:r>
      <w:r>
        <w:tab/>
      </w:r>
      <w:r>
        <w:tab/>
        <w:t xml:space="preserve">1.0 ul </w:t>
      </w:r>
    </w:p>
    <w:p w:rsidR="00B74968" w:rsidRDefault="00E7394C">
      <w:pPr>
        <w:pStyle w:val="normal0"/>
      </w:pPr>
      <w:r>
        <w:t>Primer oCF1593 (10uM)</w:t>
      </w:r>
      <w:r>
        <w:tab/>
      </w:r>
      <w:r>
        <w:tab/>
        <w:t>2.5 ul</w:t>
      </w:r>
    </w:p>
    <w:p w:rsidR="00B74968" w:rsidRDefault="00E7394C">
      <w:pPr>
        <w:pStyle w:val="normal0"/>
      </w:pPr>
      <w:r>
        <w:t>Primer oCF1594(10uM)</w:t>
      </w:r>
      <w:r>
        <w:tab/>
      </w:r>
      <w:r>
        <w:tab/>
        <w:t>2.5 ul</w:t>
      </w:r>
    </w:p>
    <w:p w:rsidR="00B74968" w:rsidRDefault="00E7394C">
      <w:pPr>
        <w:pStyle w:val="normal0"/>
      </w:pPr>
      <w:r>
        <w:t>dNTPs (10 mM)</w:t>
      </w:r>
      <w:r>
        <w:tab/>
      </w:r>
      <w:r>
        <w:tab/>
      </w:r>
      <w:r>
        <w:tab/>
        <w:t>0.5 ul</w:t>
      </w:r>
    </w:p>
    <w:p w:rsidR="00B74968" w:rsidRDefault="00E7394C">
      <w:pPr>
        <w:pStyle w:val="normal0"/>
      </w:pPr>
      <w:r>
        <w:t>Phusion 5x GC buffer</w:t>
      </w:r>
      <w:r>
        <w:tab/>
      </w:r>
      <w:r>
        <w:tab/>
      </w:r>
      <w:r>
        <w:tab/>
        <w:t>5.0 ul</w:t>
      </w:r>
      <w:r>
        <w:tab/>
      </w:r>
      <w:r>
        <w:tab/>
      </w:r>
    </w:p>
    <w:p w:rsidR="00B74968" w:rsidRDefault="00E7394C">
      <w:pPr>
        <w:pStyle w:val="normal0"/>
      </w:pPr>
      <w:r>
        <w:rPr>
          <w:b/>
        </w:rPr>
        <w:t>NEB phusion polymerase</w:t>
      </w:r>
      <w:r>
        <w:rPr>
          <w:b/>
        </w:rPr>
        <w:tab/>
      </w:r>
      <w:r>
        <w:rPr>
          <w:b/>
        </w:rPr>
        <w:tab/>
      </w:r>
      <w:r>
        <w:t>0.2 ul</w:t>
      </w:r>
    </w:p>
    <w:p w:rsidR="00B74968" w:rsidRDefault="00E7394C">
      <w:pPr>
        <w:pStyle w:val="normal0"/>
      </w:pPr>
      <w:r>
        <w:t>H</w:t>
      </w:r>
      <w:r>
        <w:rPr>
          <w:vertAlign w:val="subscript"/>
        </w:rPr>
        <w:t>2</w:t>
      </w:r>
      <w:r>
        <w:t>0</w:t>
      </w:r>
      <w:r>
        <w:tab/>
      </w:r>
      <w:r>
        <w:tab/>
      </w:r>
      <w:r>
        <w:tab/>
      </w:r>
      <w:r>
        <w:tab/>
      </w:r>
      <w:r>
        <w:tab/>
        <w:t>13.0 ul</w:t>
      </w:r>
    </w:p>
    <w:p w:rsidR="00B74968" w:rsidRDefault="00B74968">
      <w:pPr>
        <w:pStyle w:val="normal0"/>
      </w:pPr>
    </w:p>
    <w:p w:rsidR="00B74968" w:rsidRDefault="00E7394C">
      <w:pPr>
        <w:pStyle w:val="normal0"/>
      </w:pPr>
      <w:r>
        <w:rPr>
          <w:u w:val="single"/>
        </w:rPr>
        <w:t>PCR settings</w:t>
      </w:r>
      <w:r>
        <w:t xml:space="preserve">: </w:t>
      </w:r>
    </w:p>
    <w:p w:rsidR="00B74968" w:rsidRDefault="00E7394C">
      <w:pPr>
        <w:pStyle w:val="normal0"/>
      </w:pPr>
      <w:r>
        <w:t xml:space="preserve">Initial denaturation: 2 minutes @ 98C </w:t>
      </w:r>
    </w:p>
    <w:p w:rsidR="00B74968" w:rsidRDefault="00E7394C">
      <w:pPr>
        <w:pStyle w:val="normal0"/>
      </w:pPr>
      <w:r>
        <w:t>PCR cycles: 30x</w:t>
      </w:r>
    </w:p>
    <w:p w:rsidR="00B74968" w:rsidRDefault="00E7394C">
      <w:pPr>
        <w:pStyle w:val="normal0"/>
      </w:pPr>
      <w:r>
        <w:t xml:space="preserve">Annealing temperature: </w:t>
      </w:r>
      <w:r>
        <w:rPr>
          <w:b/>
        </w:rPr>
        <w:t>62ºC</w:t>
      </w:r>
    </w:p>
    <w:p w:rsidR="00B74968" w:rsidRDefault="00E7394C">
      <w:pPr>
        <w:pStyle w:val="normal0"/>
      </w:pPr>
      <w:r>
        <w:t>Elongation time: 1 min</w:t>
      </w:r>
    </w:p>
    <w:p w:rsidR="00B74968" w:rsidRDefault="00B74968">
      <w:pPr>
        <w:pStyle w:val="normal0"/>
      </w:pPr>
    </w:p>
    <w:p w:rsidR="00B74968" w:rsidRDefault="00E7394C">
      <w:pPr>
        <w:pStyle w:val="normal0"/>
      </w:pPr>
      <w:r>
        <w:t xml:space="preserve">Sequence the PCR product with </w:t>
      </w:r>
      <w:r>
        <w:rPr>
          <w:u w:val="single"/>
        </w:rPr>
        <w:t>oCF1593</w:t>
      </w:r>
      <w:r>
        <w:t xml:space="preserve">. </w:t>
      </w:r>
    </w:p>
    <w:p w:rsidR="00B74968" w:rsidRDefault="00B74968">
      <w:pPr>
        <w:pStyle w:val="normal0"/>
      </w:pPr>
    </w:p>
    <w:p w:rsidR="00B74968" w:rsidRDefault="00E7394C" w:rsidP="00E7394C">
      <w:pPr>
        <w:pStyle w:val="Heading4"/>
      </w:pPr>
      <w:bookmarkStart w:id="11" w:name="_Toc216425529"/>
      <w:r>
        <w:t>9. Still no bands?</w:t>
      </w:r>
      <w:bookmarkEnd w:id="11"/>
    </w:p>
    <w:p w:rsidR="00B74968" w:rsidRDefault="00E7394C">
      <w:pPr>
        <w:pStyle w:val="normal0"/>
      </w:pPr>
      <w:r>
        <w:t xml:space="preserve">Repeat protocol with another restriction enzyme, for example HpaII. </w:t>
      </w:r>
    </w:p>
    <w:p w:rsidR="00E7394C" w:rsidRDefault="00E7394C">
      <w:pPr>
        <w:pStyle w:val="normal0"/>
      </w:pPr>
    </w:p>
    <w:p w:rsidR="00E7394C" w:rsidRDefault="00E7394C">
      <w:pPr>
        <w:pStyle w:val="normal0"/>
      </w:pPr>
      <w:r>
        <w:t>References:</w:t>
      </w:r>
    </w:p>
    <w:p w:rsidR="00E7394C" w:rsidRDefault="00E7394C">
      <w:pPr>
        <w:pStyle w:val="normal0"/>
      </w:pPr>
      <w:r>
        <w:t xml:space="preserve">Boulin T &amp; Bessereau JL. (2007). Mos1-mediated insertional mutagenesis in Caenorhabditis elegans. Nature Protocols. </w:t>
      </w:r>
    </w:p>
    <w:p w:rsidR="00B74968" w:rsidRDefault="00B74968">
      <w:pPr>
        <w:pStyle w:val="normal0"/>
      </w:pPr>
    </w:p>
    <w:sectPr w:rsidR="00B74968" w:rsidSect="00B7496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useFELayout/>
  </w:compat>
  <w:rsids>
    <w:rsidRoot w:val="00B74968"/>
    <w:rsid w:val="00B74968"/>
    <w:rsid w:val="00D8558A"/>
    <w:rsid w:val="00E7394C"/>
    <w:rsid w:val="00E7562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oc 3" w:uiPriority="39"/>
    <w:lsdException w:name="toc 4" w:uiPriority="39"/>
    <w:lsdException w:name="Title" w:uiPriority="10"/>
    <w:lsdException w:name="Hyperlink" w:uiPriority="99"/>
  </w:latentStyles>
  <w:style w:type="paragraph" w:default="1" w:styleId="Normal">
    <w:name w:val="Normal"/>
    <w:qFormat/>
    <w:rsid w:val="00E75629"/>
  </w:style>
  <w:style w:type="paragraph" w:styleId="Heading1">
    <w:name w:val="heading 1"/>
    <w:basedOn w:val="normal0"/>
    <w:next w:val="normal0"/>
    <w:rsid w:val="00B74968"/>
    <w:pPr>
      <w:spacing w:before="480" w:after="120"/>
      <w:outlineLvl w:val="0"/>
    </w:pPr>
    <w:rPr>
      <w:b/>
      <w:sz w:val="48"/>
    </w:rPr>
  </w:style>
  <w:style w:type="paragraph" w:styleId="Heading2">
    <w:name w:val="heading 2"/>
    <w:basedOn w:val="normal0"/>
    <w:next w:val="normal0"/>
    <w:rsid w:val="00B74968"/>
    <w:pPr>
      <w:spacing w:before="360" w:after="80"/>
      <w:outlineLvl w:val="1"/>
    </w:pPr>
    <w:rPr>
      <w:b/>
      <w:sz w:val="36"/>
    </w:rPr>
  </w:style>
  <w:style w:type="paragraph" w:styleId="Heading3">
    <w:name w:val="heading 3"/>
    <w:basedOn w:val="normal0"/>
    <w:next w:val="normal0"/>
    <w:rsid w:val="00B74968"/>
    <w:pPr>
      <w:spacing w:before="280" w:after="80"/>
      <w:outlineLvl w:val="2"/>
    </w:pPr>
    <w:rPr>
      <w:b/>
      <w:sz w:val="28"/>
    </w:rPr>
  </w:style>
  <w:style w:type="paragraph" w:styleId="Heading4">
    <w:name w:val="heading 4"/>
    <w:basedOn w:val="normal0"/>
    <w:next w:val="normal0"/>
    <w:rsid w:val="00B74968"/>
    <w:pPr>
      <w:spacing w:before="240" w:after="40"/>
      <w:outlineLvl w:val="3"/>
    </w:pPr>
    <w:rPr>
      <w:b/>
      <w:sz w:val="24"/>
    </w:rPr>
  </w:style>
  <w:style w:type="paragraph" w:styleId="Heading5">
    <w:name w:val="heading 5"/>
    <w:basedOn w:val="normal0"/>
    <w:next w:val="normal0"/>
    <w:rsid w:val="00B74968"/>
    <w:pPr>
      <w:spacing w:before="220" w:after="40"/>
      <w:outlineLvl w:val="4"/>
    </w:pPr>
    <w:rPr>
      <w:b/>
    </w:rPr>
  </w:style>
  <w:style w:type="paragraph" w:styleId="Heading6">
    <w:name w:val="heading 6"/>
    <w:basedOn w:val="normal0"/>
    <w:next w:val="normal0"/>
    <w:rsid w:val="00B74968"/>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74968"/>
    <w:pPr>
      <w:spacing w:line="276" w:lineRule="auto"/>
    </w:pPr>
    <w:rPr>
      <w:rFonts w:ascii="Arial" w:eastAsia="Arial" w:hAnsi="Arial" w:cs="Arial"/>
      <w:color w:val="000000"/>
      <w:sz w:val="22"/>
    </w:rPr>
  </w:style>
  <w:style w:type="paragraph" w:styleId="Title">
    <w:name w:val="Title"/>
    <w:aliases w:val="title"/>
    <w:basedOn w:val="normal0"/>
    <w:next w:val="normal0"/>
    <w:link w:val="TitleChar"/>
    <w:uiPriority w:val="10"/>
    <w:rsid w:val="00B74968"/>
    <w:pPr>
      <w:spacing w:before="480" w:after="120"/>
    </w:pPr>
    <w:rPr>
      <w:b/>
      <w:sz w:val="72"/>
    </w:rPr>
  </w:style>
  <w:style w:type="paragraph" w:styleId="Subtitle">
    <w:name w:val="Subtitle"/>
    <w:basedOn w:val="normal0"/>
    <w:next w:val="normal0"/>
    <w:rsid w:val="00B74968"/>
    <w:pPr>
      <w:spacing w:before="360" w:after="80"/>
    </w:pPr>
    <w:rPr>
      <w:rFonts w:ascii="Georgia" w:eastAsia="Georgia" w:hAnsi="Georgia" w:cs="Georgia"/>
      <w:i/>
      <w:color w:val="666666"/>
      <w:sz w:val="48"/>
    </w:rPr>
  </w:style>
  <w:style w:type="character" w:customStyle="1" w:styleId="TitleChar">
    <w:name w:val="Title Char"/>
    <w:aliases w:val="title Char"/>
    <w:basedOn w:val="DefaultParagraphFont"/>
    <w:link w:val="Title"/>
    <w:uiPriority w:val="10"/>
    <w:rsid w:val="00E7394C"/>
    <w:rPr>
      <w:rFonts w:ascii="Arial" w:eastAsia="Arial" w:hAnsi="Arial" w:cs="Arial"/>
      <w:b/>
      <w:color w:val="000000"/>
      <w:sz w:val="72"/>
    </w:rPr>
  </w:style>
  <w:style w:type="character" w:styleId="Hyperlink">
    <w:name w:val="Hyperlink"/>
    <w:basedOn w:val="DefaultParagraphFont"/>
    <w:uiPriority w:val="99"/>
    <w:rsid w:val="00E7394C"/>
    <w:rPr>
      <w:color w:val="0000FF"/>
      <w:u w:val="single"/>
    </w:rPr>
  </w:style>
  <w:style w:type="paragraph" w:customStyle="1" w:styleId="desc">
    <w:name w:val="desc"/>
    <w:basedOn w:val="Normal"/>
    <w:rsid w:val="00E7394C"/>
    <w:pPr>
      <w:spacing w:beforeLines="1" w:afterLines="1"/>
    </w:pPr>
    <w:rPr>
      <w:rFonts w:ascii="Times" w:hAnsi="Times"/>
      <w:sz w:val="20"/>
      <w:szCs w:val="20"/>
    </w:rPr>
  </w:style>
  <w:style w:type="character" w:customStyle="1" w:styleId="apple-converted-space">
    <w:name w:val="apple-converted-space"/>
    <w:basedOn w:val="DefaultParagraphFont"/>
    <w:rsid w:val="00E7394C"/>
  </w:style>
  <w:style w:type="paragraph" w:customStyle="1" w:styleId="details">
    <w:name w:val="details"/>
    <w:basedOn w:val="Normal"/>
    <w:rsid w:val="00E7394C"/>
    <w:pPr>
      <w:spacing w:beforeLines="1" w:afterLines="1"/>
    </w:pPr>
    <w:rPr>
      <w:rFonts w:ascii="Times" w:hAnsi="Times"/>
      <w:sz w:val="20"/>
      <w:szCs w:val="20"/>
    </w:rPr>
  </w:style>
  <w:style w:type="character" w:customStyle="1" w:styleId="jrnl">
    <w:name w:val="jrnl"/>
    <w:basedOn w:val="DefaultParagraphFont"/>
    <w:rsid w:val="00E7394C"/>
  </w:style>
  <w:style w:type="paragraph" w:styleId="TOC1">
    <w:name w:val="toc 1"/>
    <w:basedOn w:val="Normal"/>
    <w:next w:val="Normal"/>
    <w:autoRedefine/>
    <w:rsid w:val="00E7394C"/>
  </w:style>
  <w:style w:type="paragraph" w:styleId="TOC2">
    <w:name w:val="toc 2"/>
    <w:basedOn w:val="Normal"/>
    <w:next w:val="Normal"/>
    <w:autoRedefine/>
    <w:rsid w:val="00E7394C"/>
    <w:pPr>
      <w:ind w:left="240"/>
    </w:pPr>
  </w:style>
  <w:style w:type="paragraph" w:styleId="TOC3">
    <w:name w:val="toc 3"/>
    <w:basedOn w:val="Normal"/>
    <w:next w:val="Normal"/>
    <w:autoRedefine/>
    <w:uiPriority w:val="39"/>
    <w:rsid w:val="00E7394C"/>
    <w:pPr>
      <w:ind w:left="480"/>
    </w:pPr>
  </w:style>
  <w:style w:type="paragraph" w:styleId="TOC4">
    <w:name w:val="toc 4"/>
    <w:basedOn w:val="Normal"/>
    <w:next w:val="Normal"/>
    <w:autoRedefine/>
    <w:uiPriority w:val="39"/>
    <w:rsid w:val="00E7394C"/>
    <w:pPr>
      <w:ind w:left="720"/>
    </w:pPr>
  </w:style>
  <w:style w:type="paragraph" w:styleId="TOC5">
    <w:name w:val="toc 5"/>
    <w:basedOn w:val="Normal"/>
    <w:next w:val="Normal"/>
    <w:autoRedefine/>
    <w:rsid w:val="00E7394C"/>
    <w:pPr>
      <w:ind w:left="960"/>
    </w:pPr>
  </w:style>
  <w:style w:type="paragraph" w:styleId="TOC6">
    <w:name w:val="toc 6"/>
    <w:basedOn w:val="Normal"/>
    <w:next w:val="Normal"/>
    <w:autoRedefine/>
    <w:rsid w:val="00E7394C"/>
    <w:pPr>
      <w:ind w:left="1200"/>
    </w:pPr>
  </w:style>
  <w:style w:type="paragraph" w:styleId="TOC7">
    <w:name w:val="toc 7"/>
    <w:basedOn w:val="Normal"/>
    <w:next w:val="Normal"/>
    <w:autoRedefine/>
    <w:rsid w:val="00E7394C"/>
    <w:pPr>
      <w:ind w:left="1440"/>
    </w:pPr>
  </w:style>
  <w:style w:type="paragraph" w:styleId="TOC8">
    <w:name w:val="toc 8"/>
    <w:basedOn w:val="Normal"/>
    <w:next w:val="Normal"/>
    <w:autoRedefine/>
    <w:rsid w:val="00E7394C"/>
    <w:pPr>
      <w:ind w:left="1680"/>
    </w:pPr>
  </w:style>
  <w:style w:type="paragraph" w:styleId="TOC9">
    <w:name w:val="toc 9"/>
    <w:basedOn w:val="Normal"/>
    <w:next w:val="Normal"/>
    <w:autoRedefine/>
    <w:rsid w:val="00E7394C"/>
    <w:pPr>
      <w:ind w:left="1920"/>
    </w:pPr>
  </w:style>
</w:styles>
</file>

<file path=word/webSettings.xml><?xml version="1.0" encoding="utf-8"?>
<w:webSettings xmlns:r="http://schemas.openxmlformats.org/officeDocument/2006/relationships" xmlns:w="http://schemas.openxmlformats.org/wordprocessingml/2006/main">
  <w:divs>
    <w:div w:id="2582209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1237</Words>
  <Characters>7054</Characters>
  <Application>Microsoft Macintosh Word</Application>
  <DocSecurity>0</DocSecurity>
  <Lines>58</Lines>
  <Paragraphs>14</Paragraphs>
  <ScaleCrop>false</ScaleCrop>
  <Company>University of Utah</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DpnII -  Inv. PCR of miniMos for distribution.docx</dc:title>
  <cp:lastModifiedBy>Christian</cp:lastModifiedBy>
  <cp:revision>3</cp:revision>
  <dcterms:created xsi:type="dcterms:W3CDTF">2012-12-06T21:58:00Z</dcterms:created>
  <dcterms:modified xsi:type="dcterms:W3CDTF">2013-07-29T23:27:00Z</dcterms:modified>
</cp:coreProperties>
</file>